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95"/>
        <w:gridCol w:w="1085"/>
        <w:gridCol w:w="2161"/>
        <w:gridCol w:w="360"/>
        <w:gridCol w:w="360"/>
        <w:gridCol w:w="629"/>
        <w:gridCol w:w="902"/>
        <w:gridCol w:w="676"/>
        <w:gridCol w:w="841"/>
        <w:gridCol w:w="1219"/>
      </w:tblGrid>
      <w:tr w:rsidR="00716896" w:rsidRPr="00FC6D54" w:rsidTr="0082452D">
        <w:trPr>
          <w:trHeight w:val="705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before="7"/>
              <w:rPr>
                <w:rFonts w:ascii="Times New Roman" w:hAnsi="Times New Roman"/>
                <w:b/>
                <w:sz w:val="19"/>
              </w:rPr>
            </w:pPr>
          </w:p>
          <w:p w:rsidR="00716896" w:rsidRPr="00FC6D54" w:rsidRDefault="00716896" w:rsidP="0082452D">
            <w:pPr>
              <w:pStyle w:val="TableParagraph"/>
              <w:tabs>
                <w:tab w:val="left" w:pos="6130"/>
              </w:tabs>
              <w:spacing w:before="1"/>
              <w:ind w:left="3108" w:right="1903" w:hanging="1388"/>
              <w:jc w:val="center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FF0000"/>
              </w:rPr>
              <w:t xml:space="preserve">BASIC ELECTRICAL ENGINEERING           </w:t>
            </w:r>
          </w:p>
        </w:tc>
      </w:tr>
      <w:tr w:rsidR="00716896" w:rsidRPr="00FC6D54" w:rsidTr="0082452D">
        <w:trPr>
          <w:trHeight w:val="508"/>
        </w:trPr>
        <w:tc>
          <w:tcPr>
            <w:tcW w:w="2180" w:type="dxa"/>
            <w:gridSpan w:val="2"/>
          </w:tcPr>
          <w:p w:rsidR="00716896" w:rsidRPr="00FC6D54" w:rsidRDefault="00716896" w:rsidP="0082452D">
            <w:pPr>
              <w:pStyle w:val="TableParagraph"/>
              <w:spacing w:before="130"/>
              <w:ind w:left="81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Course Code</w:t>
            </w:r>
          </w:p>
        </w:tc>
        <w:tc>
          <w:tcPr>
            <w:tcW w:w="2161" w:type="dxa"/>
          </w:tcPr>
          <w:p w:rsidR="00716896" w:rsidRPr="00FC6D54" w:rsidRDefault="00716896" w:rsidP="0082452D">
            <w:pPr>
              <w:pStyle w:val="TableParagraph"/>
              <w:spacing w:before="130"/>
              <w:ind w:left="81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Category</w:t>
            </w:r>
          </w:p>
        </w:tc>
        <w:tc>
          <w:tcPr>
            <w:tcW w:w="1349" w:type="dxa"/>
            <w:gridSpan w:val="3"/>
          </w:tcPr>
          <w:p w:rsidR="00716896" w:rsidRPr="00FC6D54" w:rsidRDefault="00716896" w:rsidP="0082452D">
            <w:pPr>
              <w:pStyle w:val="TableParagraph"/>
              <w:spacing w:before="3" w:line="254" w:lineRule="exact"/>
              <w:ind w:left="76" w:right="54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Hours / Week</w:t>
            </w:r>
          </w:p>
        </w:tc>
        <w:tc>
          <w:tcPr>
            <w:tcW w:w="902" w:type="dxa"/>
          </w:tcPr>
          <w:p w:rsidR="00716896" w:rsidRPr="00FC6D54" w:rsidRDefault="00716896" w:rsidP="0082452D">
            <w:pPr>
              <w:pStyle w:val="TableParagraph"/>
              <w:spacing w:before="130"/>
              <w:ind w:left="81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Credits</w:t>
            </w:r>
          </w:p>
        </w:tc>
        <w:tc>
          <w:tcPr>
            <w:tcW w:w="2736" w:type="dxa"/>
            <w:gridSpan w:val="3"/>
          </w:tcPr>
          <w:p w:rsidR="00716896" w:rsidRPr="00FC6D54" w:rsidRDefault="00716896" w:rsidP="0082452D">
            <w:pPr>
              <w:pStyle w:val="TableParagraph"/>
              <w:spacing w:before="130"/>
              <w:ind w:left="77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Maximum Marks</w:t>
            </w:r>
          </w:p>
        </w:tc>
      </w:tr>
      <w:tr w:rsidR="00716896" w:rsidRPr="00FC6D54" w:rsidTr="0082452D">
        <w:trPr>
          <w:trHeight w:val="414"/>
        </w:trPr>
        <w:tc>
          <w:tcPr>
            <w:tcW w:w="2180" w:type="dxa"/>
            <w:gridSpan w:val="2"/>
            <w:vMerge w:val="restart"/>
          </w:tcPr>
          <w:p w:rsidR="00716896" w:rsidRPr="00FC6D54" w:rsidRDefault="00716896" w:rsidP="0082452D">
            <w:pPr>
              <w:pStyle w:val="TableParagraph"/>
              <w:spacing w:before="8"/>
              <w:jc w:val="center"/>
              <w:rPr>
                <w:rFonts w:ascii="Times New Roman" w:hAnsi="Times New Roman"/>
                <w:b/>
                <w:sz w:val="25"/>
              </w:rPr>
            </w:pPr>
          </w:p>
          <w:p w:rsidR="00716896" w:rsidRPr="00FC6D54" w:rsidRDefault="00716896" w:rsidP="0082452D">
            <w:pPr>
              <w:pStyle w:val="TableParagraph"/>
              <w:ind w:left="8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A6EE62</w:t>
            </w:r>
          </w:p>
        </w:tc>
        <w:tc>
          <w:tcPr>
            <w:tcW w:w="2161" w:type="dxa"/>
            <w:vMerge w:val="restart"/>
          </w:tcPr>
          <w:p w:rsidR="00716896" w:rsidRPr="00FC6D54" w:rsidRDefault="00716896" w:rsidP="0082452D">
            <w:pPr>
              <w:pStyle w:val="TableParagraph"/>
              <w:spacing w:before="8"/>
              <w:rPr>
                <w:rFonts w:ascii="Times New Roman" w:hAnsi="Times New Roman"/>
                <w:b/>
                <w:sz w:val="25"/>
              </w:rPr>
            </w:pPr>
          </w:p>
          <w:p w:rsidR="00716896" w:rsidRPr="00FC6D54" w:rsidRDefault="00716896" w:rsidP="0082452D">
            <w:pPr>
              <w:pStyle w:val="TableParagraph"/>
              <w:ind w:left="81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ESC</w:t>
            </w:r>
          </w:p>
        </w:tc>
        <w:tc>
          <w:tcPr>
            <w:tcW w:w="360" w:type="dxa"/>
          </w:tcPr>
          <w:p w:rsidR="00716896" w:rsidRPr="00FC6D54" w:rsidRDefault="00716896" w:rsidP="0082452D">
            <w:pPr>
              <w:pStyle w:val="TableParagraph"/>
              <w:spacing w:before="80"/>
              <w:ind w:left="76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360" w:type="dxa"/>
          </w:tcPr>
          <w:p w:rsidR="00716896" w:rsidRPr="00FC6D54" w:rsidRDefault="00716896" w:rsidP="0082452D">
            <w:pPr>
              <w:pStyle w:val="TableParagraph"/>
              <w:spacing w:before="80"/>
              <w:ind w:left="76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29" w:type="dxa"/>
          </w:tcPr>
          <w:p w:rsidR="00716896" w:rsidRPr="00FC6D54" w:rsidRDefault="00716896" w:rsidP="0082452D">
            <w:pPr>
              <w:pStyle w:val="TableParagraph"/>
              <w:spacing w:before="80"/>
              <w:ind w:left="76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P</w:t>
            </w:r>
          </w:p>
        </w:tc>
        <w:tc>
          <w:tcPr>
            <w:tcW w:w="902" w:type="dxa"/>
          </w:tcPr>
          <w:p w:rsidR="00716896" w:rsidRPr="00FC6D54" w:rsidRDefault="00716896" w:rsidP="0082452D">
            <w:pPr>
              <w:pStyle w:val="TableParagraph"/>
              <w:spacing w:before="80"/>
              <w:ind w:left="81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76" w:type="dxa"/>
          </w:tcPr>
          <w:p w:rsidR="00716896" w:rsidRPr="00FC6D54" w:rsidRDefault="00716896" w:rsidP="0082452D">
            <w:pPr>
              <w:pStyle w:val="TableParagraph"/>
              <w:spacing w:before="80"/>
              <w:ind w:left="77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CIA</w:t>
            </w:r>
          </w:p>
        </w:tc>
        <w:tc>
          <w:tcPr>
            <w:tcW w:w="841" w:type="dxa"/>
          </w:tcPr>
          <w:p w:rsidR="00716896" w:rsidRPr="00FC6D54" w:rsidRDefault="00716896" w:rsidP="0082452D">
            <w:pPr>
              <w:pStyle w:val="TableParagraph"/>
              <w:spacing w:before="80"/>
              <w:ind w:left="126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SEE</w:t>
            </w:r>
          </w:p>
        </w:tc>
        <w:tc>
          <w:tcPr>
            <w:tcW w:w="1219" w:type="dxa"/>
          </w:tcPr>
          <w:p w:rsidR="00716896" w:rsidRPr="00FC6D54" w:rsidRDefault="00716896" w:rsidP="0082452D">
            <w:pPr>
              <w:pStyle w:val="TableParagraph"/>
              <w:spacing w:before="80"/>
              <w:ind w:left="78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Total</w:t>
            </w:r>
          </w:p>
        </w:tc>
      </w:tr>
      <w:tr w:rsidR="00716896" w:rsidRPr="00FC6D54" w:rsidTr="0082452D">
        <w:trPr>
          <w:trHeight w:val="417"/>
        </w:trPr>
        <w:tc>
          <w:tcPr>
            <w:tcW w:w="2180" w:type="dxa"/>
            <w:gridSpan w:val="2"/>
            <w:vMerge/>
            <w:tcBorders>
              <w:top w:val="nil"/>
            </w:tcBorders>
          </w:tcPr>
          <w:p w:rsidR="00716896" w:rsidRPr="00FC6D54" w:rsidRDefault="00716896" w:rsidP="0082452D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716896" w:rsidRPr="00FC6D54" w:rsidRDefault="00716896" w:rsidP="0082452D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60" w:type="dxa"/>
          </w:tcPr>
          <w:p w:rsidR="00716896" w:rsidRPr="00FC6D54" w:rsidRDefault="00716896" w:rsidP="0082452D">
            <w:pPr>
              <w:pStyle w:val="TableParagraph"/>
              <w:spacing w:before="77"/>
              <w:ind w:left="76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3</w:t>
            </w:r>
          </w:p>
        </w:tc>
        <w:tc>
          <w:tcPr>
            <w:tcW w:w="360" w:type="dxa"/>
          </w:tcPr>
          <w:p w:rsidR="00716896" w:rsidRPr="00FC6D54" w:rsidRDefault="00716896" w:rsidP="0082452D">
            <w:pPr>
              <w:pStyle w:val="TableParagraph"/>
              <w:spacing w:before="77"/>
              <w:ind w:left="7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29" w:type="dxa"/>
          </w:tcPr>
          <w:p w:rsidR="00716896" w:rsidRPr="00FC6D54" w:rsidRDefault="00716896" w:rsidP="0082452D">
            <w:pPr>
              <w:pStyle w:val="TableParagraph"/>
              <w:spacing w:before="77"/>
              <w:ind w:left="76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0</w:t>
            </w:r>
          </w:p>
        </w:tc>
        <w:tc>
          <w:tcPr>
            <w:tcW w:w="902" w:type="dxa"/>
          </w:tcPr>
          <w:p w:rsidR="00716896" w:rsidRPr="00FC6D54" w:rsidRDefault="00716896" w:rsidP="0082452D">
            <w:pPr>
              <w:pStyle w:val="TableParagraph"/>
              <w:spacing w:before="77"/>
              <w:ind w:left="8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bookmarkStart w:id="0" w:name="_GoBack"/>
            <w:bookmarkEnd w:id="0"/>
          </w:p>
        </w:tc>
        <w:tc>
          <w:tcPr>
            <w:tcW w:w="676" w:type="dxa"/>
          </w:tcPr>
          <w:p w:rsidR="00716896" w:rsidRPr="00FC6D54" w:rsidRDefault="00716896" w:rsidP="0082452D">
            <w:pPr>
              <w:pStyle w:val="TableParagraph"/>
              <w:spacing w:before="77"/>
              <w:ind w:left="77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40</w:t>
            </w:r>
          </w:p>
        </w:tc>
        <w:tc>
          <w:tcPr>
            <w:tcW w:w="841" w:type="dxa"/>
          </w:tcPr>
          <w:p w:rsidR="00716896" w:rsidRPr="00FC6D54" w:rsidRDefault="00716896" w:rsidP="0082452D">
            <w:pPr>
              <w:pStyle w:val="TableParagraph"/>
              <w:spacing w:before="77"/>
              <w:ind w:left="126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60</w:t>
            </w:r>
          </w:p>
        </w:tc>
        <w:tc>
          <w:tcPr>
            <w:tcW w:w="1219" w:type="dxa"/>
          </w:tcPr>
          <w:p w:rsidR="00716896" w:rsidRPr="00FC6D54" w:rsidRDefault="00716896" w:rsidP="0082452D">
            <w:pPr>
              <w:pStyle w:val="TableParagraph"/>
              <w:spacing w:before="77"/>
              <w:ind w:left="78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100</w:t>
            </w:r>
          </w:p>
        </w:tc>
      </w:tr>
      <w:tr w:rsidR="00716896" w:rsidRPr="00FC6D54" w:rsidTr="0082452D">
        <w:trPr>
          <w:trHeight w:val="417"/>
        </w:trPr>
        <w:tc>
          <w:tcPr>
            <w:tcW w:w="2180" w:type="dxa"/>
            <w:gridSpan w:val="2"/>
          </w:tcPr>
          <w:p w:rsidR="00716896" w:rsidRPr="00FC6D54" w:rsidRDefault="00716896" w:rsidP="0082452D">
            <w:pPr>
              <w:pStyle w:val="TableParagraph"/>
              <w:spacing w:before="82"/>
              <w:ind w:left="10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1F487C"/>
              </w:rPr>
              <w:t>Contact Classes: 50</w:t>
            </w:r>
          </w:p>
        </w:tc>
        <w:tc>
          <w:tcPr>
            <w:tcW w:w="2161" w:type="dxa"/>
          </w:tcPr>
          <w:p w:rsidR="00716896" w:rsidRPr="00FC6D54" w:rsidRDefault="00716896" w:rsidP="0082452D">
            <w:pPr>
              <w:pStyle w:val="TableParagraph"/>
              <w:spacing w:before="82"/>
              <w:ind w:left="10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1F487C"/>
              </w:rPr>
              <w:t>Tutorial Classes: 0</w:t>
            </w:r>
          </w:p>
        </w:tc>
        <w:tc>
          <w:tcPr>
            <w:tcW w:w="2251" w:type="dxa"/>
            <w:gridSpan w:val="4"/>
          </w:tcPr>
          <w:p w:rsidR="00716896" w:rsidRPr="00FC6D54" w:rsidRDefault="00716896" w:rsidP="0082452D">
            <w:pPr>
              <w:pStyle w:val="TableParagraph"/>
              <w:spacing w:before="82"/>
              <w:ind w:left="14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1F487C"/>
              </w:rPr>
              <w:t>Practical Classes: Nil</w:t>
            </w:r>
          </w:p>
        </w:tc>
        <w:tc>
          <w:tcPr>
            <w:tcW w:w="2736" w:type="dxa"/>
            <w:gridSpan w:val="3"/>
          </w:tcPr>
          <w:p w:rsidR="00716896" w:rsidRPr="00FC6D54" w:rsidRDefault="00716896" w:rsidP="0082452D">
            <w:pPr>
              <w:pStyle w:val="TableParagraph"/>
              <w:spacing w:before="82"/>
              <w:ind w:left="96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1F487C"/>
              </w:rPr>
              <w:t>Total Classes:50</w:t>
            </w:r>
          </w:p>
        </w:tc>
      </w:tr>
      <w:tr w:rsidR="00716896" w:rsidRPr="00FC6D54" w:rsidTr="0082452D">
        <w:trPr>
          <w:trHeight w:val="2280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before="2"/>
              <w:rPr>
                <w:rFonts w:ascii="Times New Roman" w:hAnsi="Times New Roman"/>
                <w:b/>
              </w:rPr>
            </w:pPr>
          </w:p>
          <w:p w:rsidR="00716896" w:rsidRPr="00FC6D54" w:rsidRDefault="00716896" w:rsidP="0082452D">
            <w:pPr>
              <w:pStyle w:val="TableParagraph"/>
              <w:ind w:left="11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COURSE OBJECTIVES:</w:t>
            </w:r>
          </w:p>
          <w:p w:rsidR="00716896" w:rsidRPr="00FC6D54" w:rsidRDefault="00716896" w:rsidP="0082452D">
            <w:pPr>
              <w:pStyle w:val="TableParagraph"/>
              <w:spacing w:before="1" w:line="249" w:lineRule="exact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The course should enable the students to: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autoSpaceDE w:val="0"/>
              <w:autoSpaceDN w:val="0"/>
              <w:spacing w:line="249" w:lineRule="exact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Understand basics in electrical circuits with nodal and </w:t>
            </w:r>
            <w:proofErr w:type="spellStart"/>
            <w:r w:rsidRPr="00FC6D54">
              <w:rPr>
                <w:rFonts w:ascii="Times New Roman" w:hAnsi="Times New Roman"/>
              </w:rPr>
              <w:t>meshanalysis</w:t>
            </w:r>
            <w:proofErr w:type="spellEnd"/>
            <w:r w:rsidRPr="00FC6D54">
              <w:rPr>
                <w:rFonts w:ascii="Times New Roman" w:hAnsi="Times New Roman"/>
              </w:rPr>
              <w:t>.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autoSpaceDE w:val="0"/>
              <w:autoSpaceDN w:val="0"/>
              <w:spacing w:before="2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Understand the use </w:t>
            </w:r>
            <w:r w:rsidRPr="00FC6D54">
              <w:rPr>
                <w:rFonts w:ascii="Times New Roman" w:hAnsi="Times New Roman"/>
                <w:spacing w:val="-3"/>
              </w:rPr>
              <w:t xml:space="preserve">of </w:t>
            </w:r>
            <w:r w:rsidRPr="00FC6D54">
              <w:rPr>
                <w:rFonts w:ascii="Times New Roman" w:hAnsi="Times New Roman"/>
              </w:rPr>
              <w:t>circuit analysis theorems and methods.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autoSpaceDE w:val="0"/>
              <w:autoSpaceDN w:val="0"/>
              <w:spacing w:before="2" w:line="251" w:lineRule="exact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Analyze two port </w:t>
            </w:r>
            <w:proofErr w:type="spellStart"/>
            <w:r w:rsidRPr="00FC6D54">
              <w:rPr>
                <w:rFonts w:ascii="Times New Roman" w:hAnsi="Times New Roman"/>
              </w:rPr>
              <w:t>networkparameters</w:t>
            </w:r>
            <w:proofErr w:type="spellEnd"/>
            <w:r w:rsidRPr="00FC6D54">
              <w:rPr>
                <w:rFonts w:ascii="Times New Roman" w:hAnsi="Times New Roman"/>
              </w:rPr>
              <w:t>.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autoSpaceDE w:val="0"/>
              <w:autoSpaceDN w:val="0"/>
              <w:spacing w:line="251" w:lineRule="exact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Apply Laplace Transform to steady state and transient </w:t>
            </w:r>
            <w:proofErr w:type="spellStart"/>
            <w:r w:rsidRPr="00FC6D54">
              <w:rPr>
                <w:rFonts w:ascii="Times New Roman" w:hAnsi="Times New Roman"/>
              </w:rPr>
              <w:t>stateresponse</w:t>
            </w:r>
            <w:proofErr w:type="spellEnd"/>
            <w:r w:rsidRPr="00FC6D54">
              <w:rPr>
                <w:rFonts w:ascii="Times New Roman" w:hAnsi="Times New Roman"/>
              </w:rPr>
              <w:t>.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2"/>
              </w:numPr>
              <w:tabs>
                <w:tab w:val="left" w:pos="831"/>
              </w:tabs>
              <w:autoSpaceDE w:val="0"/>
              <w:autoSpaceDN w:val="0"/>
              <w:spacing w:before="1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Understand the use </w:t>
            </w:r>
            <w:r w:rsidRPr="00FC6D54">
              <w:rPr>
                <w:rFonts w:ascii="Times New Roman" w:hAnsi="Times New Roman"/>
                <w:spacing w:val="-3"/>
              </w:rPr>
              <w:t>of Electrical Machines</w:t>
            </w:r>
            <w:r w:rsidRPr="00FC6D54">
              <w:rPr>
                <w:rFonts w:ascii="Times New Roman" w:hAnsi="Times New Roman"/>
              </w:rPr>
              <w:t>.</w:t>
            </w:r>
          </w:p>
        </w:tc>
      </w:tr>
      <w:tr w:rsidR="00716896" w:rsidRPr="00FC6D54" w:rsidTr="0082452D">
        <w:trPr>
          <w:trHeight w:val="321"/>
        </w:trPr>
        <w:tc>
          <w:tcPr>
            <w:tcW w:w="1095" w:type="dxa"/>
          </w:tcPr>
          <w:p w:rsidR="00716896" w:rsidRPr="00FC6D54" w:rsidRDefault="00716896" w:rsidP="0082452D">
            <w:pPr>
              <w:pStyle w:val="TableParagraph"/>
              <w:spacing w:before="34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UNIT-I</w:t>
            </w:r>
          </w:p>
        </w:tc>
        <w:tc>
          <w:tcPr>
            <w:tcW w:w="6173" w:type="dxa"/>
            <w:gridSpan w:val="7"/>
          </w:tcPr>
          <w:p w:rsidR="00716896" w:rsidRPr="00FC6D54" w:rsidRDefault="00716896" w:rsidP="0082452D">
            <w:pPr>
              <w:pStyle w:val="TableParagraph"/>
              <w:spacing w:before="34"/>
              <w:ind w:left="10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DC CIRCUITS</w:t>
            </w:r>
          </w:p>
        </w:tc>
        <w:tc>
          <w:tcPr>
            <w:tcW w:w="2060" w:type="dxa"/>
            <w:gridSpan w:val="2"/>
          </w:tcPr>
          <w:p w:rsidR="00716896" w:rsidRPr="00FC6D54" w:rsidRDefault="00716896" w:rsidP="0082452D">
            <w:pPr>
              <w:pStyle w:val="TableParagraph"/>
              <w:spacing w:before="34"/>
              <w:ind w:left="102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Classes: 10</w:t>
            </w:r>
          </w:p>
        </w:tc>
      </w:tr>
      <w:tr w:rsidR="00716896" w:rsidRPr="00FC6D54" w:rsidTr="0082452D">
        <w:trPr>
          <w:trHeight w:val="1012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ind w:left="110" w:right="100"/>
              <w:jc w:val="both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Electrical circuit elements (R, L and C), voltage and current sources, ohm’s law, Kirchhoff’s current and voltage laws, Source transformations, star-delta transformation, nodal, Super </w:t>
            </w:r>
            <w:proofErr w:type="spellStart"/>
            <w:r w:rsidRPr="00FC6D54">
              <w:rPr>
                <w:rFonts w:ascii="Times New Roman" w:hAnsi="Times New Roman"/>
              </w:rPr>
              <w:t>nodeand</w:t>
            </w:r>
            <w:proofErr w:type="spellEnd"/>
            <w:r w:rsidRPr="00FC6D54">
              <w:rPr>
                <w:rFonts w:ascii="Times New Roman" w:hAnsi="Times New Roman"/>
              </w:rPr>
              <w:t xml:space="preserve"> mesh, super mesh analysis</w:t>
            </w:r>
          </w:p>
        </w:tc>
      </w:tr>
      <w:tr w:rsidR="00716896" w:rsidRPr="00FC6D54" w:rsidTr="0082452D">
        <w:trPr>
          <w:trHeight w:val="350"/>
        </w:trPr>
        <w:tc>
          <w:tcPr>
            <w:tcW w:w="1095" w:type="dxa"/>
          </w:tcPr>
          <w:p w:rsidR="00716896" w:rsidRPr="00FC6D54" w:rsidRDefault="00716896" w:rsidP="0082452D">
            <w:pPr>
              <w:pStyle w:val="TableParagraph"/>
              <w:spacing w:before="49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UNIT-II</w:t>
            </w:r>
          </w:p>
        </w:tc>
        <w:tc>
          <w:tcPr>
            <w:tcW w:w="6173" w:type="dxa"/>
            <w:gridSpan w:val="7"/>
          </w:tcPr>
          <w:p w:rsidR="00716896" w:rsidRPr="00FC6D54" w:rsidRDefault="00716896" w:rsidP="0082452D">
            <w:pPr>
              <w:pStyle w:val="TableParagraph"/>
              <w:spacing w:before="49"/>
              <w:ind w:left="10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NETWORK THEOREMS</w:t>
            </w:r>
          </w:p>
        </w:tc>
        <w:tc>
          <w:tcPr>
            <w:tcW w:w="2060" w:type="dxa"/>
            <w:gridSpan w:val="2"/>
          </w:tcPr>
          <w:p w:rsidR="00716896" w:rsidRPr="00FC6D54" w:rsidRDefault="00716896" w:rsidP="0082452D">
            <w:pPr>
              <w:pStyle w:val="TableParagraph"/>
              <w:spacing w:before="49"/>
              <w:ind w:left="102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Classes: 10</w:t>
            </w:r>
          </w:p>
        </w:tc>
      </w:tr>
      <w:tr w:rsidR="00716896" w:rsidRPr="00FC6D54" w:rsidTr="0082452D">
        <w:trPr>
          <w:trHeight w:val="763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before="121"/>
              <w:ind w:left="110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Super position theorem, </w:t>
            </w:r>
            <w:proofErr w:type="spellStart"/>
            <w:r w:rsidRPr="00FC6D54">
              <w:rPr>
                <w:rFonts w:ascii="Times New Roman" w:hAnsi="Times New Roman"/>
              </w:rPr>
              <w:t>Thevenin's</w:t>
            </w:r>
            <w:proofErr w:type="spellEnd"/>
            <w:r w:rsidRPr="00FC6D54">
              <w:rPr>
                <w:rFonts w:ascii="Times New Roman" w:hAnsi="Times New Roman"/>
              </w:rPr>
              <w:t xml:space="preserve"> theorem, Norton’s theorem, Maximum Power Transfer theorem, Reciprocity theorem–with DC excitation.</w:t>
            </w:r>
          </w:p>
        </w:tc>
      </w:tr>
      <w:tr w:rsidR="00716896" w:rsidRPr="00FC6D54" w:rsidTr="0082452D">
        <w:trPr>
          <w:trHeight w:val="503"/>
        </w:trPr>
        <w:tc>
          <w:tcPr>
            <w:tcW w:w="1095" w:type="dxa"/>
          </w:tcPr>
          <w:p w:rsidR="00716896" w:rsidRPr="00FC6D54" w:rsidRDefault="00716896" w:rsidP="0082452D">
            <w:pPr>
              <w:pStyle w:val="TableParagraph"/>
              <w:spacing w:line="249" w:lineRule="exact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UNIT-III</w:t>
            </w:r>
          </w:p>
        </w:tc>
        <w:tc>
          <w:tcPr>
            <w:tcW w:w="6173" w:type="dxa"/>
            <w:gridSpan w:val="7"/>
          </w:tcPr>
          <w:p w:rsidR="00716896" w:rsidRPr="00FC6D54" w:rsidRDefault="00716896" w:rsidP="0082452D">
            <w:pPr>
              <w:pStyle w:val="TableParagraph"/>
              <w:spacing w:before="125"/>
              <w:ind w:left="10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TWO PORT NETWORKS</w:t>
            </w:r>
          </w:p>
        </w:tc>
        <w:tc>
          <w:tcPr>
            <w:tcW w:w="2060" w:type="dxa"/>
            <w:gridSpan w:val="2"/>
          </w:tcPr>
          <w:p w:rsidR="00716896" w:rsidRPr="00FC6D54" w:rsidRDefault="00716896" w:rsidP="0082452D">
            <w:pPr>
              <w:pStyle w:val="TableParagraph"/>
              <w:spacing w:before="125"/>
              <w:ind w:left="102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Classes:10</w:t>
            </w:r>
          </w:p>
        </w:tc>
      </w:tr>
      <w:tr w:rsidR="00716896" w:rsidRPr="00FC6D54" w:rsidTr="0082452D">
        <w:trPr>
          <w:trHeight w:val="758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line="242" w:lineRule="auto"/>
              <w:ind w:left="110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Two port network parameters-Z, Y, ABCD and Hybrid parameters. Interconnection of Two port networks in series, parallel and cascaded connections.</w:t>
            </w:r>
          </w:p>
        </w:tc>
      </w:tr>
      <w:tr w:rsidR="00716896" w:rsidRPr="00FC6D54" w:rsidTr="0082452D">
        <w:trPr>
          <w:trHeight w:val="379"/>
        </w:trPr>
        <w:tc>
          <w:tcPr>
            <w:tcW w:w="1095" w:type="dxa"/>
          </w:tcPr>
          <w:p w:rsidR="00716896" w:rsidRPr="00FC6D54" w:rsidRDefault="00716896" w:rsidP="0082452D">
            <w:pPr>
              <w:pStyle w:val="TableParagraph"/>
              <w:spacing w:before="64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UNIT-IV</w:t>
            </w:r>
          </w:p>
        </w:tc>
        <w:tc>
          <w:tcPr>
            <w:tcW w:w="6173" w:type="dxa"/>
            <w:gridSpan w:val="7"/>
          </w:tcPr>
          <w:p w:rsidR="00716896" w:rsidRPr="00FC6D54" w:rsidRDefault="00716896" w:rsidP="0082452D">
            <w:pPr>
              <w:pStyle w:val="TableParagraph"/>
              <w:spacing w:before="64"/>
              <w:ind w:left="10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TRANSIENT ANALYSIS</w:t>
            </w:r>
          </w:p>
        </w:tc>
        <w:tc>
          <w:tcPr>
            <w:tcW w:w="2060" w:type="dxa"/>
            <w:gridSpan w:val="2"/>
          </w:tcPr>
          <w:p w:rsidR="00716896" w:rsidRPr="00FC6D54" w:rsidRDefault="00716896" w:rsidP="0082452D">
            <w:pPr>
              <w:pStyle w:val="TableParagraph"/>
              <w:spacing w:before="64"/>
              <w:ind w:left="102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Classes: 10</w:t>
            </w:r>
          </w:p>
        </w:tc>
      </w:tr>
      <w:tr w:rsidR="00716896" w:rsidRPr="00FC6D54" w:rsidTr="0082452D">
        <w:trPr>
          <w:trHeight w:val="758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line="237" w:lineRule="auto"/>
              <w:ind w:left="110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Analysis of RL, RC, and RLC networks with and without initial conditions using Differential equations and Laplace transforms for DC excitations. Evaluation </w:t>
            </w:r>
            <w:proofErr w:type="spellStart"/>
            <w:r w:rsidRPr="00FC6D54">
              <w:rPr>
                <w:rFonts w:ascii="Times New Roman" w:hAnsi="Times New Roman"/>
              </w:rPr>
              <w:t>ofinitial</w:t>
            </w:r>
            <w:proofErr w:type="spellEnd"/>
            <w:r w:rsidRPr="00FC6D54">
              <w:rPr>
                <w:rFonts w:ascii="Times New Roman" w:hAnsi="Times New Roman"/>
              </w:rPr>
              <w:t xml:space="preserve"> conditions for various electrical circuits. Resonance in series and parallel R-L-C circuit.</w:t>
            </w:r>
          </w:p>
        </w:tc>
      </w:tr>
      <w:tr w:rsidR="00716896" w:rsidRPr="00FC6D54" w:rsidTr="0082452D">
        <w:trPr>
          <w:trHeight w:val="460"/>
        </w:trPr>
        <w:tc>
          <w:tcPr>
            <w:tcW w:w="1095" w:type="dxa"/>
          </w:tcPr>
          <w:p w:rsidR="00716896" w:rsidRPr="00FC6D54" w:rsidRDefault="00716896" w:rsidP="0082452D">
            <w:pPr>
              <w:pStyle w:val="TableParagraph"/>
              <w:spacing w:before="101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UNIT-V</w:t>
            </w:r>
          </w:p>
        </w:tc>
        <w:tc>
          <w:tcPr>
            <w:tcW w:w="6173" w:type="dxa"/>
            <w:gridSpan w:val="7"/>
          </w:tcPr>
          <w:p w:rsidR="00716896" w:rsidRPr="00FC6D54" w:rsidRDefault="00716896" w:rsidP="0082452D">
            <w:pPr>
              <w:pStyle w:val="TableParagraph"/>
              <w:spacing w:before="101"/>
              <w:ind w:left="105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365F91" w:themeColor="accent1" w:themeShade="BF"/>
              </w:rPr>
              <w:t>ELECTRICAL MACHINES</w:t>
            </w:r>
          </w:p>
        </w:tc>
        <w:tc>
          <w:tcPr>
            <w:tcW w:w="2060" w:type="dxa"/>
            <w:gridSpan w:val="2"/>
          </w:tcPr>
          <w:p w:rsidR="00716896" w:rsidRPr="00FC6D54" w:rsidRDefault="00716896" w:rsidP="0082452D">
            <w:pPr>
              <w:pStyle w:val="TableParagraph"/>
              <w:spacing w:before="101"/>
              <w:ind w:left="102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Classes: 10</w:t>
            </w:r>
          </w:p>
        </w:tc>
      </w:tr>
      <w:tr w:rsidR="00716896" w:rsidRPr="00FC6D54" w:rsidTr="0082452D">
        <w:trPr>
          <w:trHeight w:val="1262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before="6" w:line="250" w:lineRule="exact"/>
              <w:ind w:left="110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  <w:b/>
              </w:rPr>
              <w:t>DC Machines</w:t>
            </w:r>
            <w:r w:rsidRPr="00FC6D54">
              <w:rPr>
                <w:rFonts w:ascii="Times New Roman" w:hAnsi="Times New Roman"/>
              </w:rPr>
              <w:t xml:space="preserve">: Construction and working principle of DC Motor, Torque equation, Types, Construction and working principle of DC Generator, EMF Equation and Problems </w:t>
            </w:r>
          </w:p>
          <w:p w:rsidR="00716896" w:rsidRPr="00FC6D54" w:rsidRDefault="00716896" w:rsidP="0082452D">
            <w:pPr>
              <w:pStyle w:val="TableParagraph"/>
              <w:spacing w:before="6" w:line="250" w:lineRule="exact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</w:rPr>
              <w:t>AC Machines:</w:t>
            </w:r>
          </w:p>
          <w:p w:rsidR="00716896" w:rsidRPr="00FC6D54" w:rsidRDefault="00716896" w:rsidP="0082452D">
            <w:pPr>
              <w:pStyle w:val="TableParagraph"/>
              <w:spacing w:before="6" w:line="250" w:lineRule="exact"/>
              <w:ind w:left="110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>Construction and working of Transformer &amp; EMF equation, Construction and working of a three-phase induction motor, Significance of torque-slip characteristics, problems.</w:t>
            </w:r>
          </w:p>
        </w:tc>
      </w:tr>
      <w:tr w:rsidR="00716896" w:rsidRPr="00FC6D54" w:rsidTr="0082452D">
        <w:trPr>
          <w:trHeight w:val="441"/>
        </w:trPr>
        <w:tc>
          <w:tcPr>
            <w:tcW w:w="9328" w:type="dxa"/>
            <w:gridSpan w:val="10"/>
          </w:tcPr>
          <w:p w:rsidR="00716896" w:rsidRPr="00FC6D54" w:rsidRDefault="00716896" w:rsidP="0082452D">
            <w:pPr>
              <w:pStyle w:val="TableParagraph"/>
              <w:spacing w:before="97"/>
              <w:ind w:left="110"/>
              <w:rPr>
                <w:rFonts w:ascii="Times New Roman" w:hAnsi="Times New Roman"/>
                <w:b/>
              </w:rPr>
            </w:pPr>
            <w:r w:rsidRPr="00FC6D54">
              <w:rPr>
                <w:rFonts w:ascii="Times New Roman" w:hAnsi="Times New Roman"/>
                <w:b/>
                <w:color w:val="006FC0"/>
              </w:rPr>
              <w:t>Text Books:</w:t>
            </w:r>
          </w:p>
        </w:tc>
      </w:tr>
      <w:tr w:rsidR="00716896" w:rsidRPr="00FC6D54" w:rsidTr="0082452D">
        <w:trPr>
          <w:trHeight w:val="1521"/>
        </w:trPr>
        <w:tc>
          <w:tcPr>
            <w:tcW w:w="9328" w:type="dxa"/>
            <w:gridSpan w:val="10"/>
          </w:tcPr>
          <w:p w:rsidR="00716896" w:rsidRPr="00FC6D54" w:rsidRDefault="00716896" w:rsidP="0071689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  <w:tab w:val="left" w:pos="3434"/>
              </w:tabs>
              <w:autoSpaceDE w:val="0"/>
              <w:autoSpaceDN w:val="0"/>
              <w:spacing w:line="242" w:lineRule="auto"/>
              <w:ind w:right="106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Charles K. Alexander, Matthew N.O. </w:t>
            </w:r>
            <w:proofErr w:type="spellStart"/>
            <w:r w:rsidRPr="00FC6D54">
              <w:rPr>
                <w:rFonts w:ascii="Times New Roman" w:hAnsi="Times New Roman"/>
              </w:rPr>
              <w:t>Sadiku</w:t>
            </w:r>
            <w:proofErr w:type="spellEnd"/>
            <w:r w:rsidRPr="00FC6D54">
              <w:rPr>
                <w:rFonts w:ascii="Times New Roman" w:hAnsi="Times New Roman"/>
              </w:rPr>
              <w:t xml:space="preserve">, “Fundamentals </w:t>
            </w:r>
            <w:r w:rsidRPr="00FC6D54">
              <w:rPr>
                <w:rFonts w:ascii="Times New Roman" w:hAnsi="Times New Roman"/>
                <w:spacing w:val="-3"/>
              </w:rPr>
              <w:t xml:space="preserve">of </w:t>
            </w:r>
            <w:r w:rsidRPr="00FC6D54">
              <w:rPr>
                <w:rFonts w:ascii="Times New Roman" w:hAnsi="Times New Roman"/>
              </w:rPr>
              <w:t xml:space="preserve">Electric Circuit” 5th Edition, </w:t>
            </w:r>
            <w:proofErr w:type="spellStart"/>
            <w:r w:rsidRPr="00FC6D54">
              <w:rPr>
                <w:rFonts w:ascii="Times New Roman" w:hAnsi="Times New Roman"/>
              </w:rPr>
              <w:t>TataMcGrawHill</w:t>
            </w:r>
            <w:proofErr w:type="spellEnd"/>
            <w:r w:rsidRPr="00FC6D54">
              <w:rPr>
                <w:rFonts w:ascii="Times New Roman" w:hAnsi="Times New Roman"/>
              </w:rPr>
              <w:tab/>
              <w:t>New Delhi, 2013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autoSpaceDE w:val="0"/>
              <w:autoSpaceDN w:val="0"/>
              <w:spacing w:line="242" w:lineRule="auto"/>
              <w:ind w:right="96"/>
              <w:rPr>
                <w:rFonts w:ascii="Times New Roman" w:hAnsi="Times New Roman"/>
              </w:rPr>
            </w:pPr>
            <w:proofErr w:type="spellStart"/>
            <w:r w:rsidRPr="00FC6D54">
              <w:rPr>
                <w:rFonts w:ascii="Times New Roman" w:hAnsi="Times New Roman"/>
              </w:rPr>
              <w:t>Sudhakar</w:t>
            </w:r>
            <w:proofErr w:type="spellEnd"/>
            <w:r w:rsidRPr="00FC6D54">
              <w:rPr>
                <w:rFonts w:ascii="Times New Roman" w:hAnsi="Times New Roman"/>
              </w:rPr>
              <w:t xml:space="preserve">, A., </w:t>
            </w:r>
            <w:proofErr w:type="spellStart"/>
            <w:r w:rsidRPr="00FC6D54">
              <w:rPr>
                <w:rFonts w:ascii="Times New Roman" w:hAnsi="Times New Roman"/>
              </w:rPr>
              <w:t>Shyammohan</w:t>
            </w:r>
            <w:proofErr w:type="spellEnd"/>
            <w:r w:rsidRPr="00FC6D54">
              <w:rPr>
                <w:rFonts w:ascii="Times New Roman" w:hAnsi="Times New Roman"/>
              </w:rPr>
              <w:t xml:space="preserve">, S. P. “Circuits and Network” </w:t>
            </w:r>
            <w:proofErr w:type="gramStart"/>
            <w:r w:rsidRPr="00FC6D54">
              <w:rPr>
                <w:rFonts w:ascii="Times New Roman" w:hAnsi="Times New Roman"/>
              </w:rPr>
              <w:t>Tata  McGraw</w:t>
            </w:r>
            <w:proofErr w:type="gramEnd"/>
            <w:r w:rsidRPr="00FC6D54">
              <w:rPr>
                <w:rFonts w:ascii="Times New Roman" w:hAnsi="Times New Roman"/>
              </w:rPr>
              <w:t>-Hill New Delhi,1994.</w:t>
            </w:r>
          </w:p>
          <w:p w:rsidR="00716896" w:rsidRPr="00FC6D54" w:rsidRDefault="00716896" w:rsidP="00716896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autoSpaceDE w:val="0"/>
              <w:autoSpaceDN w:val="0"/>
              <w:spacing w:line="251" w:lineRule="exact"/>
              <w:rPr>
                <w:rFonts w:ascii="Times New Roman" w:hAnsi="Times New Roman"/>
              </w:rPr>
            </w:pPr>
            <w:r w:rsidRPr="00FC6D54">
              <w:rPr>
                <w:rFonts w:ascii="Times New Roman" w:hAnsi="Times New Roman"/>
              </w:rPr>
              <w:t xml:space="preserve">“Circuit theory analysis and Synthesis” by </w:t>
            </w:r>
            <w:proofErr w:type="spellStart"/>
            <w:r w:rsidRPr="00FC6D54">
              <w:rPr>
                <w:rFonts w:ascii="Times New Roman" w:hAnsi="Times New Roman"/>
              </w:rPr>
              <w:t>AbhijitChakrabarti</w:t>
            </w:r>
            <w:proofErr w:type="spellEnd"/>
            <w:r w:rsidRPr="00FC6D54">
              <w:rPr>
                <w:rFonts w:ascii="Times New Roman" w:hAnsi="Times New Roman"/>
              </w:rPr>
              <w:t xml:space="preserve">, </w:t>
            </w:r>
            <w:r w:rsidRPr="00FC6D54">
              <w:rPr>
                <w:rFonts w:ascii="Times New Roman" w:hAnsi="Times New Roman"/>
                <w:spacing w:val="-3"/>
              </w:rPr>
              <w:t xml:space="preserve">DHANPAT </w:t>
            </w:r>
            <w:r w:rsidRPr="00FC6D54">
              <w:rPr>
                <w:rFonts w:ascii="Times New Roman" w:hAnsi="Times New Roman"/>
              </w:rPr>
              <w:t>RAI &amp;CO.</w:t>
            </w:r>
          </w:p>
        </w:tc>
      </w:tr>
    </w:tbl>
    <w:p w:rsidR="00C83DD1" w:rsidRDefault="00C83DD1"/>
    <w:sectPr w:rsidR="00C83DD1" w:rsidSect="009A3DE0">
      <w:pgSz w:w="12240" w:h="15840"/>
      <w:pgMar w:top="144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86C"/>
    <w:multiLevelType w:val="hybridMultilevel"/>
    <w:tmpl w:val="3398D7B8"/>
    <w:lvl w:ilvl="0" w:tplc="4738B282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7440F28">
      <w:numFmt w:val="bullet"/>
      <w:lvlText w:val="•"/>
      <w:lvlJc w:val="left"/>
      <w:pPr>
        <w:ind w:left="1639" w:hanging="361"/>
      </w:pPr>
      <w:rPr>
        <w:rFonts w:hint="default"/>
        <w:lang w:val="en-US" w:eastAsia="en-US" w:bidi="ar-SA"/>
      </w:rPr>
    </w:lvl>
    <w:lvl w:ilvl="2" w:tplc="F724E868">
      <w:numFmt w:val="bullet"/>
      <w:lvlText w:val="•"/>
      <w:lvlJc w:val="left"/>
      <w:pPr>
        <w:ind w:left="2438" w:hanging="361"/>
      </w:pPr>
      <w:rPr>
        <w:rFonts w:hint="default"/>
        <w:lang w:val="en-US" w:eastAsia="en-US" w:bidi="ar-SA"/>
      </w:rPr>
    </w:lvl>
    <w:lvl w:ilvl="3" w:tplc="867E2BF4">
      <w:numFmt w:val="bullet"/>
      <w:lvlText w:val="•"/>
      <w:lvlJc w:val="left"/>
      <w:pPr>
        <w:ind w:left="3237" w:hanging="361"/>
      </w:pPr>
      <w:rPr>
        <w:rFonts w:hint="default"/>
        <w:lang w:val="en-US" w:eastAsia="en-US" w:bidi="ar-SA"/>
      </w:rPr>
    </w:lvl>
    <w:lvl w:ilvl="4" w:tplc="7646E8AE">
      <w:numFmt w:val="bullet"/>
      <w:lvlText w:val="•"/>
      <w:lvlJc w:val="left"/>
      <w:pPr>
        <w:ind w:left="4037" w:hanging="361"/>
      </w:pPr>
      <w:rPr>
        <w:rFonts w:hint="default"/>
        <w:lang w:val="en-US" w:eastAsia="en-US" w:bidi="ar-SA"/>
      </w:rPr>
    </w:lvl>
    <w:lvl w:ilvl="5" w:tplc="1D0817C2">
      <w:numFmt w:val="bullet"/>
      <w:lvlText w:val="•"/>
      <w:lvlJc w:val="left"/>
      <w:pPr>
        <w:ind w:left="4836" w:hanging="361"/>
      </w:pPr>
      <w:rPr>
        <w:rFonts w:hint="default"/>
        <w:lang w:val="en-US" w:eastAsia="en-US" w:bidi="ar-SA"/>
      </w:rPr>
    </w:lvl>
    <w:lvl w:ilvl="6" w:tplc="B212F4A2">
      <w:numFmt w:val="bullet"/>
      <w:lvlText w:val="•"/>
      <w:lvlJc w:val="left"/>
      <w:pPr>
        <w:ind w:left="5635" w:hanging="361"/>
      </w:pPr>
      <w:rPr>
        <w:rFonts w:hint="default"/>
        <w:lang w:val="en-US" w:eastAsia="en-US" w:bidi="ar-SA"/>
      </w:rPr>
    </w:lvl>
    <w:lvl w:ilvl="7" w:tplc="859C2FD4">
      <w:numFmt w:val="bullet"/>
      <w:lvlText w:val="•"/>
      <w:lvlJc w:val="left"/>
      <w:pPr>
        <w:ind w:left="6435" w:hanging="361"/>
      </w:pPr>
      <w:rPr>
        <w:rFonts w:hint="default"/>
        <w:lang w:val="en-US" w:eastAsia="en-US" w:bidi="ar-SA"/>
      </w:rPr>
    </w:lvl>
    <w:lvl w:ilvl="8" w:tplc="3F76200A">
      <w:numFmt w:val="bullet"/>
      <w:lvlText w:val="•"/>
      <w:lvlJc w:val="left"/>
      <w:pPr>
        <w:ind w:left="7234" w:hanging="361"/>
      </w:pPr>
      <w:rPr>
        <w:rFonts w:hint="default"/>
        <w:lang w:val="en-US" w:eastAsia="en-US" w:bidi="ar-SA"/>
      </w:rPr>
    </w:lvl>
  </w:abstractNum>
  <w:abstractNum w:abstractNumId="1">
    <w:nsid w:val="144B400C"/>
    <w:multiLevelType w:val="hybridMultilevel"/>
    <w:tmpl w:val="7F206552"/>
    <w:lvl w:ilvl="0" w:tplc="83CC8CBE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827040">
      <w:numFmt w:val="bullet"/>
      <w:lvlText w:val="•"/>
      <w:lvlJc w:val="left"/>
      <w:pPr>
        <w:ind w:left="1639" w:hanging="361"/>
      </w:pPr>
      <w:rPr>
        <w:rFonts w:hint="default"/>
        <w:lang w:val="en-US" w:eastAsia="en-US" w:bidi="ar-SA"/>
      </w:rPr>
    </w:lvl>
    <w:lvl w:ilvl="2" w:tplc="B89CC842">
      <w:numFmt w:val="bullet"/>
      <w:lvlText w:val="•"/>
      <w:lvlJc w:val="left"/>
      <w:pPr>
        <w:ind w:left="2438" w:hanging="361"/>
      </w:pPr>
      <w:rPr>
        <w:rFonts w:hint="default"/>
        <w:lang w:val="en-US" w:eastAsia="en-US" w:bidi="ar-SA"/>
      </w:rPr>
    </w:lvl>
    <w:lvl w:ilvl="3" w:tplc="09123494">
      <w:numFmt w:val="bullet"/>
      <w:lvlText w:val="•"/>
      <w:lvlJc w:val="left"/>
      <w:pPr>
        <w:ind w:left="3237" w:hanging="361"/>
      </w:pPr>
      <w:rPr>
        <w:rFonts w:hint="default"/>
        <w:lang w:val="en-US" w:eastAsia="en-US" w:bidi="ar-SA"/>
      </w:rPr>
    </w:lvl>
    <w:lvl w:ilvl="4" w:tplc="9B46700E">
      <w:numFmt w:val="bullet"/>
      <w:lvlText w:val="•"/>
      <w:lvlJc w:val="left"/>
      <w:pPr>
        <w:ind w:left="4037" w:hanging="361"/>
      </w:pPr>
      <w:rPr>
        <w:rFonts w:hint="default"/>
        <w:lang w:val="en-US" w:eastAsia="en-US" w:bidi="ar-SA"/>
      </w:rPr>
    </w:lvl>
    <w:lvl w:ilvl="5" w:tplc="4600C40C">
      <w:numFmt w:val="bullet"/>
      <w:lvlText w:val="•"/>
      <w:lvlJc w:val="left"/>
      <w:pPr>
        <w:ind w:left="4836" w:hanging="361"/>
      </w:pPr>
      <w:rPr>
        <w:rFonts w:hint="default"/>
        <w:lang w:val="en-US" w:eastAsia="en-US" w:bidi="ar-SA"/>
      </w:rPr>
    </w:lvl>
    <w:lvl w:ilvl="6" w:tplc="BA9C6F5E">
      <w:numFmt w:val="bullet"/>
      <w:lvlText w:val="•"/>
      <w:lvlJc w:val="left"/>
      <w:pPr>
        <w:ind w:left="5635" w:hanging="361"/>
      </w:pPr>
      <w:rPr>
        <w:rFonts w:hint="default"/>
        <w:lang w:val="en-US" w:eastAsia="en-US" w:bidi="ar-SA"/>
      </w:rPr>
    </w:lvl>
    <w:lvl w:ilvl="7" w:tplc="DDB0647C">
      <w:numFmt w:val="bullet"/>
      <w:lvlText w:val="•"/>
      <w:lvlJc w:val="left"/>
      <w:pPr>
        <w:ind w:left="6435" w:hanging="361"/>
      </w:pPr>
      <w:rPr>
        <w:rFonts w:hint="default"/>
        <w:lang w:val="en-US" w:eastAsia="en-US" w:bidi="ar-SA"/>
      </w:rPr>
    </w:lvl>
    <w:lvl w:ilvl="8" w:tplc="7BB09F92">
      <w:numFmt w:val="bullet"/>
      <w:lvlText w:val="•"/>
      <w:lvlJc w:val="left"/>
      <w:pPr>
        <w:ind w:left="7234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16896"/>
    <w:rsid w:val="00716896"/>
    <w:rsid w:val="009A3DE0"/>
    <w:rsid w:val="009C402A"/>
    <w:rsid w:val="00C8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0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716896"/>
    <w:pPr>
      <w:widowControl w:val="0"/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MLRIT</dc:creator>
  <cp:keywords/>
  <dc:description/>
  <cp:lastModifiedBy>MLRIT</cp:lastModifiedBy>
  <cp:revision>3</cp:revision>
  <dcterms:created xsi:type="dcterms:W3CDTF">2022-12-28T08:51:00Z</dcterms:created>
  <dcterms:modified xsi:type="dcterms:W3CDTF">2022-12-28T08:53:00Z</dcterms:modified>
</cp:coreProperties>
</file>